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CB" w:rsidRDefault="00C52AC8">
      <w:pPr>
        <w:spacing w:after="0" w:line="240" w:lineRule="auto"/>
        <w:jc w:val="center"/>
        <w:rPr>
          <w:rFonts w:ascii="PT Astra Serif" w:hAnsi="PT Astra Serif"/>
          <w:b/>
          <w:bCs/>
          <w:sz w:val="30"/>
          <w:szCs w:val="30"/>
        </w:rPr>
      </w:pPr>
      <w:r>
        <w:rPr>
          <w:rFonts w:ascii="PT Astra Serif" w:hAnsi="PT Astra Serif"/>
          <w:b/>
          <w:bCs/>
          <w:sz w:val="30"/>
          <w:szCs w:val="30"/>
        </w:rPr>
        <w:t xml:space="preserve">Рекомендации </w:t>
      </w:r>
    </w:p>
    <w:p w:rsidR="00BE0ACB" w:rsidRDefault="00C52AC8">
      <w:pPr>
        <w:spacing w:after="0" w:line="240" w:lineRule="auto"/>
        <w:jc w:val="center"/>
        <w:rPr>
          <w:sz w:val="30"/>
          <w:szCs w:val="30"/>
        </w:rPr>
      </w:pPr>
      <w:r>
        <w:rPr>
          <w:rFonts w:ascii="PT Astra Serif" w:hAnsi="PT Astra Serif" w:cs="Times New Roman"/>
          <w:b/>
          <w:bCs/>
          <w:sz w:val="30"/>
          <w:szCs w:val="30"/>
        </w:rPr>
        <w:t>старостам сельских населённых пунктов муниципальных образований Ульяновской области по проведению санитарно-эпидемиологического надзора</w:t>
      </w:r>
      <w:r>
        <w:rPr>
          <w:rFonts w:ascii="PT Astra Serif" w:hAnsi="PT Astra Serif" w:cs="Times New Roman"/>
          <w:b/>
          <w:bCs/>
          <w:sz w:val="30"/>
          <w:szCs w:val="30"/>
        </w:rPr>
        <w:t>, при проведении дополнительных профилактических мероприятий по недопущению завоза и распространения новой коронавирусной инфекции на территории Ульяновской области</w:t>
      </w:r>
    </w:p>
    <w:p w:rsidR="00BE0ACB" w:rsidRDefault="00BE0ACB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E0ACB" w:rsidRDefault="00C52AC8">
      <w:pPr>
        <w:spacing w:after="0" w:line="360" w:lineRule="auto"/>
        <w:ind w:firstLine="737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 w:cs="Times New Roman"/>
          <w:sz w:val="30"/>
          <w:szCs w:val="30"/>
        </w:rPr>
        <w:t>Санитарно-эпидемиологическое благополучие населения обеспечивается, в том чи</w:t>
      </w:r>
      <w:bookmarkStart w:id="0" w:name="_GoBack"/>
      <w:bookmarkEnd w:id="0"/>
      <w:r>
        <w:rPr>
          <w:rFonts w:ascii="PT Astra Serif" w:hAnsi="PT Astra Serif" w:cs="Times New Roman"/>
          <w:sz w:val="30"/>
          <w:szCs w:val="30"/>
        </w:rPr>
        <w:t>сле посредство</w:t>
      </w:r>
      <w:r>
        <w:rPr>
          <w:rFonts w:ascii="PT Astra Serif" w:hAnsi="PT Astra Serif" w:cs="Times New Roman"/>
          <w:sz w:val="30"/>
          <w:szCs w:val="30"/>
        </w:rPr>
        <w:t>м 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правил.</w:t>
      </w:r>
    </w:p>
    <w:p w:rsidR="00BE0ACB" w:rsidRDefault="00C52AC8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30"/>
          <w:szCs w:val="30"/>
        </w:rPr>
        <w:t xml:space="preserve">В соответствии со статьями 10 и 11 Федерального закона от 30 марта </w:t>
      </w:r>
      <w:r>
        <w:rPr>
          <w:rFonts w:ascii="PT Astra Serif" w:hAnsi="PT Astra Serif" w:cs="Times New Roman"/>
          <w:sz w:val="30"/>
          <w:szCs w:val="30"/>
        </w:rPr>
        <w:t>1999 года № 52-ФЗ «О санитарно-эпидемиологическом благополучии населения» граждане, индивидуальные предприниматели и юридические лица обязаны выполнять требования санитарного законодательства, а также постановлений, предписаний осуществляющих федеральный г</w:t>
      </w:r>
      <w:r>
        <w:rPr>
          <w:rFonts w:ascii="PT Astra Serif" w:hAnsi="PT Astra Serif" w:cs="Times New Roman"/>
          <w:sz w:val="30"/>
          <w:szCs w:val="30"/>
        </w:rPr>
        <w:t>осударственный санитарно-эпидемиологический надзор должностных лиц.</w:t>
      </w:r>
    </w:p>
    <w:p w:rsidR="00BE0ACB" w:rsidRDefault="00C52AC8">
      <w:pPr>
        <w:spacing w:after="0" w:line="360" w:lineRule="auto"/>
        <w:ind w:firstLine="709"/>
        <w:jc w:val="both"/>
        <w:rPr>
          <w:rFonts w:ascii="PT Astra Serif" w:hAnsi="PT Astra Serif" w:cs="PT Astra Serif"/>
          <w:sz w:val="30"/>
          <w:szCs w:val="30"/>
        </w:rPr>
      </w:pPr>
      <w:r>
        <w:rPr>
          <w:rFonts w:ascii="PT Astra Serif" w:hAnsi="PT Astra Serif" w:cs="Times New Roman"/>
          <w:color w:val="000000"/>
          <w:sz w:val="30"/>
          <w:szCs w:val="30"/>
        </w:rPr>
        <w:t xml:space="preserve">В целях обеспечения защиты здоровья населения Ульяновской области и нераспространения новой коронавирсной инфекции на территории муниципальных образований Ульяновской области Министерство </w:t>
      </w:r>
      <w:r>
        <w:rPr>
          <w:rFonts w:ascii="PT Astra Serif" w:hAnsi="PT Astra Serif" w:cs="Times New Roman"/>
          <w:color w:val="000000"/>
          <w:sz w:val="30"/>
          <w:szCs w:val="30"/>
        </w:rPr>
        <w:t xml:space="preserve">агропромышленного комплекса и развития сельских территорий Ульяновской области </w:t>
      </w:r>
      <w:r>
        <w:rPr>
          <w:rFonts w:ascii="PT Astra Serif" w:hAnsi="PT Astra Serif" w:cs="Times New Roman"/>
          <w:color w:val="000000"/>
          <w:sz w:val="30"/>
          <w:szCs w:val="30"/>
          <w:u w:val="single"/>
        </w:rPr>
        <w:t>рекомендует старостам сельских населённых пунктов:</w:t>
      </w:r>
    </w:p>
    <w:p w:rsidR="00BE0ACB" w:rsidRDefault="00C52AC8">
      <w:pPr>
        <w:spacing w:after="0" w:line="360" w:lineRule="auto"/>
        <w:ind w:firstLine="709"/>
        <w:jc w:val="both"/>
        <w:rPr>
          <w:rFonts w:ascii="PT Astra Serif" w:hAnsi="PT Astra Serif" w:cs="PT Astra Serif"/>
          <w:sz w:val="30"/>
          <w:szCs w:val="30"/>
        </w:rPr>
      </w:pPr>
      <w:r>
        <w:rPr>
          <w:rFonts w:ascii="PT Astra Serif" w:hAnsi="PT Astra Serif" w:cs="Times New Roman"/>
          <w:color w:val="000000"/>
          <w:sz w:val="30"/>
          <w:szCs w:val="30"/>
          <w:u w:val="single"/>
        </w:rPr>
        <w:t>проводить информационную работу среди жителей населённых пунктов, индивидуальных предпринимателей</w:t>
      </w:r>
      <w:r>
        <w:rPr>
          <w:rFonts w:ascii="PT Astra Serif" w:hAnsi="PT Astra Serif" w:cs="Times New Roman"/>
          <w:color w:val="000000"/>
          <w:sz w:val="30"/>
          <w:szCs w:val="30"/>
        </w:rPr>
        <w:t xml:space="preserve"> </w:t>
      </w:r>
      <w:r>
        <w:rPr>
          <w:rFonts w:ascii="PT Astra Serif" w:eastAsia="Times New Roman" w:hAnsi="PT Astra Serif" w:cs="Times New Roman"/>
          <w:color w:val="000000"/>
          <w:sz w:val="30"/>
          <w:szCs w:val="30"/>
          <w:lang w:eastAsia="ru-RU"/>
        </w:rPr>
        <w:t>путём проведения индивидуаль</w:t>
      </w:r>
      <w:r>
        <w:rPr>
          <w:rFonts w:ascii="PT Astra Serif" w:eastAsia="Times New Roman" w:hAnsi="PT Astra Serif" w:cs="Times New Roman"/>
          <w:color w:val="000000"/>
          <w:sz w:val="30"/>
          <w:szCs w:val="30"/>
          <w:lang w:eastAsia="ru-RU"/>
        </w:rPr>
        <w:t xml:space="preserve">ных встреч, в составе «народных дружин», использование информационных стендов, телефонной связи </w:t>
      </w:r>
      <w:r>
        <w:rPr>
          <w:rFonts w:ascii="PT Astra Serif" w:hAnsi="PT Astra Serif" w:cs="Times New Roman"/>
          <w:color w:val="000000"/>
          <w:sz w:val="30"/>
          <w:szCs w:val="30"/>
        </w:rPr>
        <w:t>о необходимости соблюдения с</w:t>
      </w:r>
      <w:r>
        <w:rPr>
          <w:rFonts w:ascii="PT Astra Serif" w:eastAsia="Times New Roman" w:hAnsi="PT Astra Serif" w:cs="Times New Roman"/>
          <w:color w:val="000000"/>
          <w:sz w:val="30"/>
          <w:szCs w:val="30"/>
          <w:lang w:eastAsia="ru-RU"/>
        </w:rPr>
        <w:t xml:space="preserve">тандартных рекомендаций Всемирной организации </w:t>
      </w:r>
      <w:r>
        <w:rPr>
          <w:rFonts w:ascii="PT Astra Serif" w:eastAsia="Times New Roman" w:hAnsi="PT Astra Serif" w:cs="Times New Roman"/>
          <w:color w:val="000000"/>
          <w:sz w:val="30"/>
          <w:szCs w:val="30"/>
          <w:lang w:eastAsia="ru-RU"/>
        </w:rPr>
        <w:lastRenderedPageBreak/>
        <w:t>здравоохранения для широких слоёв населения для снижения риска коронавирусной инфекции</w:t>
      </w:r>
      <w:r>
        <w:rPr>
          <w:rFonts w:ascii="PT Astra Serif" w:eastAsia="Times New Roman" w:hAnsi="PT Astra Serif" w:cs="Times New Roman"/>
          <w:color w:val="000000"/>
          <w:sz w:val="30"/>
          <w:szCs w:val="30"/>
          <w:lang w:eastAsia="ru-RU"/>
        </w:rPr>
        <w:t xml:space="preserve">, а именно: </w:t>
      </w:r>
    </w:p>
    <w:p w:rsidR="00BE0ACB" w:rsidRDefault="00C52AC8">
      <w:pPr>
        <w:numPr>
          <w:ilvl w:val="0"/>
          <w:numId w:val="2"/>
        </w:numPr>
        <w:spacing w:after="0" w:line="360" w:lineRule="auto"/>
        <w:ind w:left="0" w:firstLine="737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eastAsia="Times New Roman" w:hAnsi="PT Astra Serif"/>
          <w:sz w:val="30"/>
          <w:szCs w:val="30"/>
          <w:lang w:eastAsia="ru-RU"/>
        </w:rPr>
        <w:t>часто обрабатывать/мыть руки, используя антисептические средства на спиртовой основе или мыло и воду;</w:t>
      </w:r>
    </w:p>
    <w:p w:rsidR="00BE0ACB" w:rsidRDefault="00C52AC8">
      <w:pPr>
        <w:numPr>
          <w:ilvl w:val="0"/>
          <w:numId w:val="2"/>
        </w:numPr>
        <w:spacing w:after="0" w:line="360" w:lineRule="auto"/>
        <w:ind w:left="0" w:firstLine="737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eastAsia="Times New Roman" w:hAnsi="PT Astra Serif"/>
          <w:sz w:val="30"/>
          <w:szCs w:val="30"/>
          <w:lang w:eastAsia="ru-RU"/>
        </w:rPr>
        <w:t>при кашле и чихании прикрывать рот и нос рукой или салфеткой - сразу же выбрасывать использованную салфетку и помыть руки;</w:t>
      </w:r>
    </w:p>
    <w:p w:rsidR="00BE0ACB" w:rsidRDefault="00C52AC8">
      <w:pPr>
        <w:numPr>
          <w:ilvl w:val="0"/>
          <w:numId w:val="2"/>
        </w:numPr>
        <w:spacing w:after="0" w:line="360" w:lineRule="auto"/>
        <w:ind w:left="0" w:firstLine="737"/>
        <w:jc w:val="both"/>
        <w:rPr>
          <w:rFonts w:ascii="PT Astra Serif" w:eastAsia="Times New Roman" w:hAnsi="PT Astra Serif"/>
          <w:sz w:val="30"/>
          <w:szCs w:val="30"/>
          <w:lang w:eastAsia="ru-RU"/>
        </w:rPr>
      </w:pPr>
      <w:r>
        <w:rPr>
          <w:rFonts w:ascii="PT Astra Serif" w:eastAsia="Times New Roman" w:hAnsi="PT Astra Serif"/>
          <w:sz w:val="30"/>
          <w:szCs w:val="30"/>
          <w:lang w:eastAsia="ru-RU"/>
        </w:rPr>
        <w:t>избегать</w:t>
      </w:r>
      <w:r>
        <w:rPr>
          <w:rFonts w:ascii="PT Astra Serif" w:eastAsia="Times New Roman" w:hAnsi="PT Astra Serif"/>
          <w:sz w:val="30"/>
          <w:szCs w:val="30"/>
          <w:lang w:eastAsia="ru-RU"/>
        </w:rPr>
        <w:t xml:space="preserve"> близкого контакта с людьми, у которых имеются признаки жара и кашель;</w:t>
      </w:r>
    </w:p>
    <w:p w:rsidR="00BE0ACB" w:rsidRDefault="00C52AC8">
      <w:pPr>
        <w:numPr>
          <w:ilvl w:val="0"/>
          <w:numId w:val="2"/>
        </w:numPr>
        <w:spacing w:after="0" w:line="360" w:lineRule="auto"/>
        <w:ind w:left="0" w:firstLine="737"/>
        <w:jc w:val="both"/>
        <w:rPr>
          <w:rFonts w:ascii="PT Astra Serif" w:eastAsia="Times New Roman" w:hAnsi="PT Astra Serif"/>
          <w:sz w:val="30"/>
          <w:szCs w:val="30"/>
          <w:lang w:eastAsia="ru-RU"/>
        </w:rPr>
      </w:pPr>
      <w:r>
        <w:rPr>
          <w:rFonts w:ascii="PT Astra Serif" w:eastAsia="Times New Roman" w:hAnsi="PT Astra Serif"/>
          <w:sz w:val="30"/>
          <w:szCs w:val="30"/>
          <w:lang w:eastAsia="ru-RU"/>
        </w:rPr>
        <w:t>если появляется температура/жар, кашель, затрудненное дыхание, необходимо обратится за медицинской помощью и сообщить об истории перемещений лечебному заведению;</w:t>
      </w:r>
    </w:p>
    <w:p w:rsidR="00BE0ACB" w:rsidRDefault="00C52AC8">
      <w:pPr>
        <w:numPr>
          <w:ilvl w:val="0"/>
          <w:numId w:val="2"/>
        </w:numPr>
        <w:spacing w:after="0" w:line="360" w:lineRule="auto"/>
        <w:ind w:left="0" w:firstLine="737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eastAsia="Times New Roman" w:hAnsi="PT Astra Serif"/>
          <w:sz w:val="30"/>
          <w:szCs w:val="30"/>
          <w:lang w:eastAsia="ru-RU"/>
        </w:rPr>
        <w:t>рекомендовать гражданам в обязательном порядке при выходе за пред</w:t>
      </w:r>
      <w:r>
        <w:rPr>
          <w:rFonts w:ascii="PT Astra Serif" w:eastAsia="Times New Roman" w:hAnsi="PT Astra Serif"/>
          <w:sz w:val="30"/>
          <w:szCs w:val="30"/>
          <w:lang w:eastAsia="ru-RU"/>
        </w:rPr>
        <w:t>елы места проживания (пребывания) использовать средства индивидуальной защиты органов дыхания.</w:t>
      </w:r>
    </w:p>
    <w:p w:rsidR="00BE0ACB" w:rsidRDefault="00C52AC8">
      <w:pPr>
        <w:spacing w:after="0" w:line="360" w:lineRule="auto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eastAsia="Times New Roman" w:hAnsi="PT Astra Serif"/>
          <w:sz w:val="30"/>
          <w:szCs w:val="30"/>
          <w:lang w:eastAsia="ru-RU"/>
        </w:rPr>
        <w:tab/>
      </w:r>
      <w:r>
        <w:rPr>
          <w:rFonts w:ascii="PT Astra Serif" w:eastAsia="Times New Roman" w:hAnsi="PT Astra Serif"/>
          <w:sz w:val="30"/>
          <w:szCs w:val="30"/>
          <w:u w:val="single"/>
          <w:lang w:eastAsia="ru-RU"/>
        </w:rPr>
        <w:t xml:space="preserve">информировать </w:t>
      </w:r>
      <w:r>
        <w:rPr>
          <w:rFonts w:ascii="PT Astra Serif" w:eastAsia="Times New Roman" w:hAnsi="PT Astra Serif" w:cs="Times New Roman"/>
          <w:color w:val="000000"/>
          <w:sz w:val="30"/>
          <w:szCs w:val="30"/>
          <w:u w:val="single"/>
          <w:lang w:eastAsia="ru-RU"/>
        </w:rPr>
        <w:t xml:space="preserve">жителей населённых пунктов, индивидуальных предпринимателей о необходимости 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u w:val="single"/>
          <w:lang w:eastAsia="ru-RU"/>
        </w:rPr>
        <w:t>проводить дезинфекцию мест пребывания, проживания, работы с применение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u w:val="single"/>
          <w:lang w:eastAsia="ru-RU"/>
        </w:rPr>
        <w:t>м дезинфицирующих средств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 xml:space="preserve"> вирулицидного действия, уделив особое внимание дезинфекции дверных ручек, выключателей, поручней, перил, контактных поверхностей (столов и стульев, орг. техники), мест общего пользования. Для дезинфекции могут быть использованы ср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>едства из различных химических групп: хлорактивные (натриевая соль дихлоризоциануровой кислоты - в концентрации активного хлора в рабочем растворе не менее 0,06%, хлорамин Б - в концентрации активного хлора в рабочем растворе не менее 3,0%), кислородактивн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 xml:space="preserve">ые (перекись водорода - в концентрации не менее 3,0%), катионные поверхностно-активные вещества (КПАВ) - четвертичные аммониевые 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lastRenderedPageBreak/>
        <w:t>соединения (в концентрации в рабочем растворе не менее 0,5%), третичные амины (в концентрации в рабочем растворе не менее 0,05%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>), полимерные производные гуанидина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>се, этиловый спирт в концентрации не менее 75% по массе). Содержание действующих веществ указано в инструкциях по применению;</w:t>
      </w:r>
    </w:p>
    <w:p w:rsidR="00BE0ACB" w:rsidRDefault="00C52AC8">
      <w:pPr>
        <w:spacing w:after="0" w:line="360" w:lineRule="auto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ab/>
      </w:r>
      <w:r>
        <w:rPr>
          <w:rFonts w:ascii="PT Astra Serif" w:eastAsia="Times New Roman" w:hAnsi="PT Astra Serif" w:cs="PT Astra Serif"/>
          <w:color w:val="000000"/>
          <w:sz w:val="30"/>
          <w:szCs w:val="30"/>
          <w:u w:val="single"/>
          <w:lang w:eastAsia="ru-RU"/>
        </w:rPr>
        <w:t xml:space="preserve">осуществлять контроль за соблюдением постановление руководителя Федеральной службы по надзору в сфере защиты прав потребителей и 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u w:val="single"/>
          <w:lang w:eastAsia="ru-RU"/>
        </w:rPr>
        <w:t>благополучия человека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 xml:space="preserve"> — Главного государственного санитарного врача Российской Федерации, санитарных врачей о нахождении в режиме изоляции на дому. В случае выявления фактов нарушения среди жителей сельских населённых пунктов информировать органы внутренни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>х дел, территориальное отделение Роспотребнадзора, муниципальный оперативный штаб по предупреждению завоза и распространения новой коронавирсной инфекции;</w:t>
      </w:r>
    </w:p>
    <w:p w:rsidR="00BE0ACB" w:rsidRDefault="00C52AC8">
      <w:pPr>
        <w:spacing w:after="0" w:line="360" w:lineRule="auto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ab/>
      </w:r>
      <w:r>
        <w:rPr>
          <w:rFonts w:ascii="PT Astra Serif" w:eastAsia="Times New Roman" w:hAnsi="PT Astra Serif" w:cs="PT Astra Serif"/>
          <w:color w:val="000000"/>
          <w:sz w:val="30"/>
          <w:szCs w:val="30"/>
          <w:u w:val="single"/>
          <w:lang w:eastAsia="ru-RU"/>
        </w:rPr>
        <w:t>осуществлять контроль за соблюдением Указа Губернатора Ульяновской области от 12.03.2020 №19 «О введ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u w:val="single"/>
          <w:lang w:eastAsia="ru-RU"/>
        </w:rPr>
        <w:t>ение режима повышенной готовности» (в редакции Указа Губернатора Ульяновской области от 10.04.2020 №49) в части:</w:t>
      </w:r>
    </w:p>
    <w:p w:rsidR="00BE0ACB" w:rsidRDefault="00C52AC8">
      <w:pPr>
        <w:numPr>
          <w:ilvl w:val="0"/>
          <w:numId w:val="3"/>
        </w:numPr>
        <w:spacing w:after="0" w:line="360" w:lineRule="auto"/>
        <w:ind w:left="0" w:firstLine="737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>соблюдения обязанности граждан прибывших на территорию Ульяновской области из других регионов, стран сообщать о своем возвращении, датах прибыт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>ия, контактную информацию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br/>
        <w:t>в мониторинговый центр по номеру телефона 112;</w:t>
      </w:r>
    </w:p>
    <w:p w:rsidR="00BE0ACB" w:rsidRDefault="00C52AC8">
      <w:pPr>
        <w:numPr>
          <w:ilvl w:val="0"/>
          <w:numId w:val="3"/>
        </w:numPr>
        <w:spacing w:after="0" w:line="360" w:lineRule="auto"/>
        <w:ind w:left="0" w:firstLine="737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lastRenderedPageBreak/>
        <w:t>обеспечения самоизоляции на дому на срок до 14 дней со дня возвращения (приезда), в том числе обеспечения самоизоляции совместно проживающих с гражданами;</w:t>
      </w:r>
    </w:p>
    <w:p w:rsidR="00BE0ACB" w:rsidRDefault="00C52AC8">
      <w:pPr>
        <w:numPr>
          <w:ilvl w:val="0"/>
          <w:numId w:val="3"/>
        </w:numPr>
        <w:spacing w:after="0" w:line="360" w:lineRule="auto"/>
        <w:ind w:left="0" w:firstLine="737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 xml:space="preserve">информирования граждан в 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>возрасте старше 65 лет, беременных женщин, а также граждан имеющих хронические заболевания максимальное количество времени находится в домашних условиях, минимизировать выход на улицу и ограничив посещение общественных мест;</w:t>
      </w:r>
    </w:p>
    <w:p w:rsidR="00BE0ACB" w:rsidRDefault="00C52AC8">
      <w:pPr>
        <w:numPr>
          <w:ilvl w:val="0"/>
          <w:numId w:val="3"/>
        </w:numPr>
        <w:spacing w:after="0" w:line="360" w:lineRule="auto"/>
        <w:ind w:left="0" w:firstLine="737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>совместно с администраций муниц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>ипального образования (поселения)</w:t>
      </w:r>
      <w:r w:rsidR="006B5C31"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>, волонтерским штабом,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 xml:space="preserve"> обеспечить оказание гражданам группы риска возможных мер адресной социальной помощи</w:t>
      </w:r>
      <w:r w:rsidR="006B5C31"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>, в том числе и доставкой продукции на дом;</w:t>
      </w:r>
    </w:p>
    <w:p w:rsidR="00BE0ACB" w:rsidRPr="006B5C31" w:rsidRDefault="00C52AC8">
      <w:pPr>
        <w:numPr>
          <w:ilvl w:val="0"/>
          <w:numId w:val="3"/>
        </w:numPr>
        <w:spacing w:after="0" w:line="360" w:lineRule="auto"/>
        <w:ind w:left="0" w:firstLine="737"/>
        <w:jc w:val="both"/>
        <w:rPr>
          <w:rFonts w:ascii="PT Astra Serif" w:hAnsi="PT Astra Serif"/>
          <w:sz w:val="30"/>
          <w:szCs w:val="30"/>
        </w:rPr>
      </w:pPr>
      <w:r w:rsidRPr="006B5C31">
        <w:rPr>
          <w:rFonts w:ascii="PT Astra Serif" w:eastAsia="Times New Roman" w:hAnsi="PT Astra Serif" w:cs="PT Astra Serif"/>
          <w:sz w:val="30"/>
          <w:szCs w:val="30"/>
          <w:lang w:eastAsia="ru-RU"/>
        </w:rPr>
        <w:t>осуществления контроля за провидением дезинфекционных мероприятий в общественном транспорте, на объектах торговли</w:t>
      </w:r>
      <w:r w:rsidRPr="006B5C31">
        <w:rPr>
          <w:rFonts w:ascii="PT Astra Serif" w:eastAsia="Times New Roman" w:hAnsi="PT Astra Serif" w:cs="PT Astra Serif"/>
          <w:sz w:val="30"/>
          <w:szCs w:val="30"/>
          <w:lang w:eastAsia="ru-RU"/>
        </w:rPr>
        <w:br/>
        <w:t>и общественного питания</w:t>
      </w:r>
      <w:r w:rsidR="006B5C31">
        <w:rPr>
          <w:rFonts w:ascii="PT Astra Serif" w:eastAsia="Times New Roman" w:hAnsi="PT Astra Serif" w:cs="PT Astra Serif"/>
          <w:sz w:val="30"/>
          <w:szCs w:val="30"/>
          <w:lang w:eastAsia="ru-RU"/>
        </w:rPr>
        <w:t xml:space="preserve"> (действующих для обеспечения питания сотрудников предприятия)</w:t>
      </w:r>
      <w:r w:rsidRPr="006B5C31">
        <w:rPr>
          <w:rFonts w:ascii="PT Astra Serif" w:eastAsia="Times New Roman" w:hAnsi="PT Astra Serif" w:cs="PT Astra Serif"/>
          <w:sz w:val="30"/>
          <w:szCs w:val="30"/>
          <w:lang w:eastAsia="ru-RU"/>
        </w:rPr>
        <w:t xml:space="preserve">, </w:t>
      </w:r>
      <w:r w:rsidR="006B5C31">
        <w:rPr>
          <w:rFonts w:ascii="PT Astra Serif" w:eastAsia="Times New Roman" w:hAnsi="PT Astra Serif" w:cs="PT Astra Serif"/>
          <w:sz w:val="30"/>
          <w:szCs w:val="30"/>
          <w:lang w:eastAsia="ru-RU"/>
        </w:rPr>
        <w:t>в образовательных организациях</w:t>
      </w:r>
      <w:r w:rsidRPr="006B5C31">
        <w:rPr>
          <w:rFonts w:ascii="PT Astra Serif" w:eastAsia="Times New Roman" w:hAnsi="PT Astra Serif" w:cs="PT Astra Serif"/>
          <w:sz w:val="30"/>
          <w:szCs w:val="30"/>
          <w:lang w:eastAsia="ru-RU"/>
        </w:rPr>
        <w:t>, а также контроль обязательного использования средств индивидуальной защиты персоналом указанных организаций;</w:t>
      </w:r>
    </w:p>
    <w:p w:rsidR="00BE0ACB" w:rsidRDefault="00C52AC8">
      <w:pPr>
        <w:numPr>
          <w:ilvl w:val="0"/>
          <w:numId w:val="3"/>
        </w:numPr>
        <w:spacing w:after="0" w:line="360" w:lineRule="auto"/>
        <w:ind w:left="0" w:firstLine="737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>осуществления контроля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 xml:space="preserve"> за обеспечением разделение потоков граждан группы риска и иных посетителей (по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>лучателей услуг) при посещении ими объектов торговли, медицинских организаций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br/>
        <w:t>и организаций социальной защиты и социального обслуживания населения.</w:t>
      </w:r>
    </w:p>
    <w:p w:rsidR="00BE0ACB" w:rsidRDefault="00C52AC8">
      <w:pPr>
        <w:spacing w:after="0" w:line="360" w:lineRule="auto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ab/>
      </w:r>
      <w:r>
        <w:rPr>
          <w:rFonts w:ascii="PT Astra Serif" w:eastAsia="Times New Roman" w:hAnsi="PT Astra Serif" w:cs="PT Astra Serif"/>
          <w:color w:val="000000"/>
          <w:sz w:val="30"/>
          <w:szCs w:val="30"/>
          <w:u w:val="single"/>
          <w:lang w:eastAsia="ru-RU"/>
        </w:rPr>
        <w:t xml:space="preserve">проводить информирование индивидуальных предпринимателей, руководителей хозяйствующих субъектов (бизнес) 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 xml:space="preserve">о 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>дополнительных мерах государственной поддержки разработанных Правительством Ульяновской области и номер телефона горячей линии по мерам поддержки 41-41-45, сайт: openbusiness73.ru;</w:t>
      </w:r>
    </w:p>
    <w:p w:rsidR="00BE0ACB" w:rsidRDefault="00C52AC8">
      <w:pPr>
        <w:spacing w:after="0" w:line="360" w:lineRule="auto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lastRenderedPageBreak/>
        <w:tab/>
      </w:r>
      <w:r>
        <w:rPr>
          <w:rFonts w:ascii="PT Astra Serif" w:eastAsia="Times New Roman" w:hAnsi="PT Astra Serif" w:cs="PT Astra Serif"/>
          <w:color w:val="000000"/>
          <w:sz w:val="30"/>
          <w:szCs w:val="30"/>
          <w:u w:val="single"/>
          <w:lang w:eastAsia="ru-RU"/>
        </w:rPr>
        <w:t>довести информацию до организаций, индивидуальных предпринимателей, осущес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u w:val="single"/>
          <w:lang w:eastAsia="ru-RU"/>
        </w:rPr>
        <w:t>твляющих деятельность в области торговли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>, с последующим осуществлением контроля о необходимости соблюдения санитарно-гигиенических требований при допуске посетителей на объект торговли в соответствии с приложением №4 к Указу Губернатора Ульяновской области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 xml:space="preserve"> от 12.03.2020 №19 «О введение режима повышенной готовности» (в редакции Указа Губернатора Ульяновской области от 10.04.2020 №49);</w:t>
      </w:r>
    </w:p>
    <w:p w:rsidR="00BE0ACB" w:rsidRDefault="00C52AC8">
      <w:pPr>
        <w:spacing w:after="0" w:line="360" w:lineRule="auto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ab/>
      </w:r>
      <w:r>
        <w:rPr>
          <w:rFonts w:ascii="PT Astra Serif" w:eastAsia="Times New Roman" w:hAnsi="PT Astra Serif" w:cs="PT Astra Serif"/>
          <w:color w:val="000000"/>
          <w:sz w:val="30"/>
          <w:szCs w:val="30"/>
          <w:u w:val="single"/>
          <w:lang w:eastAsia="ru-RU"/>
        </w:rPr>
        <w:t>оказать содействие органам местного самоуправления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 xml:space="preserve"> по о</w:t>
      </w:r>
      <w:r>
        <w:rPr>
          <w:rFonts w:ascii="PT Astra Serif" w:eastAsia="Times New Roman" w:hAnsi="PT Astra Serif" w:cs="Times New Roman"/>
          <w:color w:val="000000"/>
          <w:sz w:val="30"/>
          <w:szCs w:val="30"/>
          <w:lang w:eastAsia="ru-RU"/>
        </w:rPr>
        <w:t xml:space="preserve">рганизации постоянного контроля за обеспечением торговых организаций </w:t>
      </w:r>
      <w:r>
        <w:rPr>
          <w:rFonts w:ascii="PT Astra Serif" w:eastAsia="Times New Roman" w:hAnsi="PT Astra Serif" w:cs="Times New Roman"/>
          <w:color w:val="000000"/>
          <w:sz w:val="30"/>
          <w:szCs w:val="30"/>
          <w:lang w:eastAsia="ru-RU"/>
        </w:rPr>
        <w:t>товарами первой необходимости и ценами на данные товары;</w:t>
      </w:r>
    </w:p>
    <w:p w:rsidR="00BE0ACB" w:rsidRDefault="00C52AC8">
      <w:pPr>
        <w:spacing w:after="0" w:line="360" w:lineRule="auto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eastAsia="Times New Roman" w:hAnsi="PT Astra Serif" w:cs="Times New Roman"/>
          <w:color w:val="000000"/>
          <w:sz w:val="30"/>
          <w:szCs w:val="30"/>
          <w:lang w:eastAsia="ru-RU"/>
        </w:rPr>
        <w:tab/>
        <w:t xml:space="preserve">с целью осуществления контроля и повышения информированности жителей сельских населённых пунктов </w:t>
      </w:r>
      <w:r>
        <w:rPr>
          <w:rFonts w:ascii="PT Astra Serif" w:eastAsia="Times New Roman" w:hAnsi="PT Astra Serif" w:cs="Times New Roman"/>
          <w:color w:val="000000"/>
          <w:sz w:val="30"/>
          <w:szCs w:val="30"/>
          <w:u w:val="single"/>
          <w:lang w:eastAsia="ru-RU"/>
        </w:rPr>
        <w:t>соблюдения режима самоизоляции</w:t>
      </w:r>
      <w:r>
        <w:rPr>
          <w:rFonts w:ascii="PT Astra Serif" w:eastAsia="Times New Roman" w:hAnsi="PT Astra Serif" w:cs="Times New Roman"/>
          <w:color w:val="000000"/>
          <w:sz w:val="30"/>
          <w:szCs w:val="30"/>
          <w:lang w:eastAsia="ru-RU"/>
        </w:rPr>
        <w:t xml:space="preserve"> и 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>соблюдение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 xml:space="preserve"> рекомендации Федеральной службы по надзору в сфере защиты прав потребителей и благополучия человека по профилактике новой коронавирусной инфекции (COVID-19) </w:t>
      </w:r>
      <w:r>
        <w:rPr>
          <w:rFonts w:ascii="PT Astra Serif" w:eastAsia="Times New Roman" w:hAnsi="PT Astra Serif" w:cs="Times New Roman"/>
          <w:color w:val="000000"/>
          <w:sz w:val="30"/>
          <w:szCs w:val="30"/>
          <w:lang w:eastAsia="ru-RU"/>
        </w:rPr>
        <w:t>сформировать на территории населённого пункта из числа проживающих граждан «народные дружины» с за</w:t>
      </w:r>
      <w:r>
        <w:rPr>
          <w:rFonts w:ascii="PT Astra Serif" w:eastAsia="Times New Roman" w:hAnsi="PT Astra Serif" w:cs="Times New Roman"/>
          <w:color w:val="000000"/>
          <w:sz w:val="30"/>
          <w:szCs w:val="30"/>
          <w:lang w:eastAsia="ru-RU"/>
        </w:rPr>
        <w:t>креплением по улицам.</w:t>
      </w:r>
    </w:p>
    <w:p w:rsidR="00BE0ACB" w:rsidRDefault="00C52AC8">
      <w:pPr>
        <w:spacing w:after="0" w:line="360" w:lineRule="auto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eastAsia="Times New Roman" w:hAnsi="PT Astra Serif" w:cs="Times New Roman"/>
          <w:color w:val="000000"/>
          <w:sz w:val="30"/>
          <w:szCs w:val="30"/>
          <w:lang w:eastAsia="ru-RU"/>
        </w:rPr>
        <w:tab/>
        <w:t xml:space="preserve">В случае выявления нарушений необходимо проинформировать  </w:t>
      </w:r>
      <w:r>
        <w:rPr>
          <w:rFonts w:ascii="PT Astra Serif" w:eastAsia="Times New Roman" w:hAnsi="PT Astra Serif" w:cs="PT Astra Serif"/>
          <w:color w:val="000000"/>
          <w:sz w:val="30"/>
          <w:szCs w:val="30"/>
          <w:lang w:eastAsia="ru-RU"/>
        </w:rPr>
        <w:t>мониторинговый центр по номеру телефона 112 а также оперативный штаб по телефону горячей линии 8-(800)-200-01-12.</w:t>
      </w:r>
    </w:p>
    <w:p w:rsidR="00BE0ACB" w:rsidRDefault="00C52AC8">
      <w:pPr>
        <w:spacing w:after="0" w:line="360" w:lineRule="auto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______________________</w:t>
      </w:r>
    </w:p>
    <w:p w:rsidR="00BE0ACB" w:rsidRDefault="00BE0ACB">
      <w:pPr>
        <w:spacing w:after="0" w:line="276" w:lineRule="auto"/>
        <w:jc w:val="both"/>
        <w:rPr>
          <w:rFonts w:eastAsia="Times New Roman" w:cs="PT Astra Serif"/>
          <w:color w:val="000000"/>
          <w:sz w:val="28"/>
          <w:szCs w:val="28"/>
          <w:lang w:eastAsia="ru-RU"/>
        </w:rPr>
      </w:pPr>
    </w:p>
    <w:sectPr w:rsidR="00BE0ACB" w:rsidSect="00BE0ACB">
      <w:headerReference w:type="default" r:id="rId8"/>
      <w:pgSz w:w="11906" w:h="16838"/>
      <w:pgMar w:top="1134" w:right="850" w:bottom="1134" w:left="1701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C8" w:rsidRDefault="00C52AC8" w:rsidP="00BE0ACB">
      <w:pPr>
        <w:spacing w:after="0" w:line="240" w:lineRule="auto"/>
      </w:pPr>
      <w:r>
        <w:separator/>
      </w:r>
    </w:p>
  </w:endnote>
  <w:endnote w:type="continuationSeparator" w:id="0">
    <w:p w:rsidR="00C52AC8" w:rsidRDefault="00C52AC8" w:rsidP="00BE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C8" w:rsidRDefault="00C52AC8" w:rsidP="00BE0ACB">
      <w:pPr>
        <w:spacing w:after="0" w:line="240" w:lineRule="auto"/>
      </w:pPr>
      <w:r>
        <w:separator/>
      </w:r>
    </w:p>
  </w:footnote>
  <w:footnote w:type="continuationSeparator" w:id="0">
    <w:p w:rsidR="00C52AC8" w:rsidRDefault="00C52AC8" w:rsidP="00BE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709793"/>
      <w:docPartObj>
        <w:docPartGallery w:val="Page Numbers (Top of Page)"/>
        <w:docPartUnique/>
      </w:docPartObj>
    </w:sdtPr>
    <w:sdtContent>
      <w:p w:rsidR="00BE0ACB" w:rsidRDefault="00BE0ACB">
        <w:pPr>
          <w:pStyle w:val="Header"/>
          <w:jc w:val="center"/>
        </w:pPr>
        <w:r>
          <w:fldChar w:fldCharType="begin"/>
        </w:r>
        <w:r w:rsidR="00C52AC8">
          <w:instrText>PAGE</w:instrText>
        </w:r>
        <w:r>
          <w:fldChar w:fldCharType="separate"/>
        </w:r>
        <w:r w:rsidR="006B5C31">
          <w:rPr>
            <w:noProof/>
          </w:rPr>
          <w:t>2</w:t>
        </w:r>
        <w:r>
          <w:fldChar w:fldCharType="end"/>
        </w:r>
      </w:p>
    </w:sdtContent>
  </w:sdt>
  <w:p w:rsidR="00BE0ACB" w:rsidRDefault="00BE0A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7C5"/>
    <w:multiLevelType w:val="multilevel"/>
    <w:tmpl w:val="FA6C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3BB72893"/>
    <w:multiLevelType w:val="multilevel"/>
    <w:tmpl w:val="EADC92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B01BDE"/>
    <w:multiLevelType w:val="multilevel"/>
    <w:tmpl w:val="A420C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ACB"/>
    <w:rsid w:val="006B5C31"/>
    <w:rsid w:val="00AC72DA"/>
    <w:rsid w:val="00BE0ACB"/>
    <w:rsid w:val="00C5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23242"/>
  </w:style>
  <w:style w:type="character" w:customStyle="1" w:styleId="a4">
    <w:name w:val="Нижний колонтитул Знак"/>
    <w:basedOn w:val="a0"/>
    <w:uiPriority w:val="99"/>
    <w:qFormat/>
    <w:rsid w:val="00E23242"/>
  </w:style>
  <w:style w:type="character" w:customStyle="1" w:styleId="a5">
    <w:name w:val="Текст выноски Знак"/>
    <w:basedOn w:val="a0"/>
    <w:uiPriority w:val="99"/>
    <w:semiHidden/>
    <w:qFormat/>
    <w:rsid w:val="00200264"/>
    <w:rPr>
      <w:rFonts w:ascii="Segoe UI" w:hAnsi="Segoe UI" w:cs="Segoe UI"/>
      <w:sz w:val="18"/>
      <w:szCs w:val="18"/>
    </w:rPr>
  </w:style>
  <w:style w:type="character" w:customStyle="1" w:styleId="WW8Num1z0">
    <w:name w:val="WW8Num1z0"/>
    <w:qFormat/>
    <w:rsid w:val="00BE0ACB"/>
    <w:rPr>
      <w:rFonts w:ascii="Symbol" w:eastAsia="Times New Roman" w:hAnsi="Symbol" w:cs="Symbol"/>
      <w:sz w:val="28"/>
      <w:szCs w:val="28"/>
      <w:lang w:eastAsia="ru-RU"/>
    </w:rPr>
  </w:style>
  <w:style w:type="character" w:customStyle="1" w:styleId="WW8Num1z1">
    <w:name w:val="WW8Num1z1"/>
    <w:qFormat/>
    <w:rsid w:val="00BE0ACB"/>
    <w:rPr>
      <w:rFonts w:ascii="Courier New" w:hAnsi="Courier New" w:cs="Courier New"/>
    </w:rPr>
  </w:style>
  <w:style w:type="character" w:customStyle="1" w:styleId="WW8Num1z2">
    <w:name w:val="WW8Num1z2"/>
    <w:qFormat/>
    <w:rsid w:val="00BE0ACB"/>
    <w:rPr>
      <w:rFonts w:ascii="Wingdings" w:hAnsi="Wingdings" w:cs="Wingdings"/>
    </w:rPr>
  </w:style>
  <w:style w:type="character" w:customStyle="1" w:styleId="a6">
    <w:name w:val="Маркеры списка"/>
    <w:qFormat/>
    <w:rsid w:val="00BE0ACB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rsid w:val="00BE0AC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BE0ACB"/>
    <w:pPr>
      <w:spacing w:after="140" w:line="276" w:lineRule="auto"/>
    </w:pPr>
  </w:style>
  <w:style w:type="paragraph" w:styleId="a9">
    <w:name w:val="List"/>
    <w:basedOn w:val="a8"/>
    <w:rsid w:val="00BE0ACB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BE0AC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BE0ACB"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227D64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227D64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E2324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E2324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200264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BE0A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DC1F-D3BF-4DA7-B97D-C38BC93D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Андрияшина Наталья Вадимовна</dc:creator>
  <dc:description/>
  <cp:lastModifiedBy>user</cp:lastModifiedBy>
  <cp:revision>23</cp:revision>
  <cp:lastPrinted>2020-02-04T08:41:00Z</cp:lastPrinted>
  <dcterms:created xsi:type="dcterms:W3CDTF">2020-02-04T07:42:00Z</dcterms:created>
  <dcterms:modified xsi:type="dcterms:W3CDTF">2020-04-15T06:35:00Z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